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B908" w14:textId="77777777" w:rsidR="00982C58" w:rsidRPr="00881F56" w:rsidRDefault="00982C58" w:rsidP="00881F56">
      <w:pPr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39897350" w14:textId="58D1B3DF" w:rsidR="00457B16" w:rsidRPr="00881F56" w:rsidRDefault="00982C58" w:rsidP="00881F56">
      <w:pPr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Opis</w:t>
      </w:r>
      <w:r w:rsidR="00457B16" w:rsidRPr="00881F56">
        <w:rPr>
          <w:rFonts w:ascii="Times New Roman" w:hAnsi="Times New Roman" w:cs="Times New Roman"/>
          <w:b/>
          <w:bCs/>
          <w:sz w:val="23"/>
          <w:szCs w:val="23"/>
        </w:rPr>
        <w:t xml:space="preserve"> przedmiotu zamówienia </w:t>
      </w:r>
      <w:r w:rsidR="006B25CE" w:rsidRPr="00881F56">
        <w:rPr>
          <w:rFonts w:ascii="Times New Roman" w:hAnsi="Times New Roman" w:cs="Times New Roman"/>
          <w:b/>
          <w:bCs/>
          <w:sz w:val="23"/>
          <w:szCs w:val="23"/>
        </w:rPr>
        <w:t>–</w:t>
      </w:r>
      <w:r w:rsidR="00457B16" w:rsidRPr="00881F5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6B25CE" w:rsidRPr="00881F56">
        <w:rPr>
          <w:rFonts w:ascii="Times New Roman" w:hAnsi="Times New Roman" w:cs="Times New Roman"/>
          <w:b/>
          <w:bCs/>
          <w:sz w:val="23"/>
          <w:szCs w:val="23"/>
        </w:rPr>
        <w:t>Audyt bezpieczeństwa systemów IT</w:t>
      </w:r>
    </w:p>
    <w:p w14:paraId="3D7BE560" w14:textId="7405D6D6" w:rsidR="00881F56" w:rsidRPr="00881F56" w:rsidRDefault="00881F56" w:rsidP="00881F56">
      <w:pPr>
        <w:spacing w:after="12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Hlk212105518"/>
    </w:p>
    <w:p w14:paraId="551B72E2" w14:textId="4FB8E25C" w:rsidR="00881F56" w:rsidRDefault="00881F56" w:rsidP="00881F56">
      <w:pPr>
        <w:spacing w:after="12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Specyfikacja usługi audytu bezpieczeństwa systemów informacyjnych dla Wojewódzkiego Szpitala Zespolonego w Elblągu, jako Operatora Usługi Kluczowej w kontekście Ustawy KSC.</w:t>
      </w:r>
    </w:p>
    <w:p w14:paraId="02D0B985" w14:textId="77777777" w:rsidR="00881F56" w:rsidRPr="00881F56" w:rsidRDefault="00881F56" w:rsidP="00881F56">
      <w:pPr>
        <w:spacing w:after="120"/>
        <w:jc w:val="both"/>
        <w:rPr>
          <w:rFonts w:ascii="Times New Roman" w:hAnsi="Times New Roman" w:cs="Times New Roman"/>
          <w:sz w:val="23"/>
          <w:szCs w:val="23"/>
        </w:rPr>
      </w:pPr>
    </w:p>
    <w:p w14:paraId="19132E3B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Podstawa prawna</w:t>
      </w:r>
    </w:p>
    <w:p w14:paraId="0FE15704" w14:textId="77777777" w:rsidR="00881F56" w:rsidRPr="00881F56" w:rsidRDefault="00881F56" w:rsidP="00881F56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 bezpieczeństwa ma być przeprowadzony zgodnie z wymaganiami:</w:t>
      </w:r>
    </w:p>
    <w:p w14:paraId="52D3F62A" w14:textId="77777777" w:rsidR="00881F56" w:rsidRPr="00881F56" w:rsidRDefault="00881F56" w:rsidP="00881F56">
      <w:pPr>
        <w:pStyle w:val="Akapitzlist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 xml:space="preserve">Ustawy z dnia 5 lipca 2018 r. o krajowym systemie cyberbezpieczeństwa (Dz.U. 2024 poz. 1077 z </w:t>
      </w:r>
      <w:proofErr w:type="spellStart"/>
      <w:r w:rsidRPr="00881F56">
        <w:rPr>
          <w:rFonts w:ascii="Times New Roman" w:hAnsi="Times New Roman" w:cs="Times New Roman"/>
          <w:sz w:val="23"/>
          <w:szCs w:val="23"/>
        </w:rPr>
        <w:t>późn</w:t>
      </w:r>
      <w:proofErr w:type="spellEnd"/>
      <w:r w:rsidRPr="00881F56">
        <w:rPr>
          <w:rFonts w:ascii="Times New Roman" w:hAnsi="Times New Roman" w:cs="Times New Roman"/>
          <w:sz w:val="23"/>
          <w:szCs w:val="23"/>
        </w:rPr>
        <w:t>. zm.).</w:t>
      </w:r>
    </w:p>
    <w:p w14:paraId="28978E90" w14:textId="77777777" w:rsidR="00881F56" w:rsidRPr="00881F56" w:rsidRDefault="00881F56" w:rsidP="00881F56">
      <w:pPr>
        <w:pStyle w:val="Akapitzlist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Rozporządzenia Ministra Cyfryzacji z dnia 16 października 2019 r. w sprawie warunków organizacyjnych i technicznych dla podmiotów wchodzących w skład krajowego systemu cyberbezpieczeństwa.</w:t>
      </w:r>
    </w:p>
    <w:p w14:paraId="5944F3F7" w14:textId="77777777" w:rsidR="00881F56" w:rsidRPr="00881F56" w:rsidRDefault="00881F56" w:rsidP="00881F56">
      <w:pPr>
        <w:pStyle w:val="Akapitzlist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Dobrych praktyk w zakresie audytów bezpieczeństwa systemów teleinformatycznych (m.in. ISO/IEC 27001, ISO/IEC 27002, ISO/IEC 27005, ISO/IEC 22301, NIST SP 800-53).</w:t>
      </w:r>
    </w:p>
    <w:p w14:paraId="455039C6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Cel audytu</w:t>
      </w:r>
    </w:p>
    <w:p w14:paraId="31C5421D" w14:textId="77777777" w:rsidR="00881F56" w:rsidRPr="00881F56" w:rsidRDefault="00881F56" w:rsidP="00881F56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Celem audytu jest:</w:t>
      </w:r>
    </w:p>
    <w:p w14:paraId="77861C90" w14:textId="77777777" w:rsidR="00881F56" w:rsidRPr="00881F56" w:rsidRDefault="00881F56" w:rsidP="00881F56">
      <w:pPr>
        <w:pStyle w:val="Akapitzlist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Ocena zgodności stosowanych przez Zamawiającego środków organizacyjnych i technicznych z wymaganiami ustawy KSC.</w:t>
      </w:r>
    </w:p>
    <w:p w14:paraId="6F02ABD5" w14:textId="77777777" w:rsidR="00881F56" w:rsidRPr="00881F56" w:rsidRDefault="00881F56" w:rsidP="00881F56">
      <w:pPr>
        <w:pStyle w:val="Akapitzlist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Weryfikacja stopnia spełnienia obowiązków wynikających z art. 8–15 ustawy KSC, w szczególności:</w:t>
      </w:r>
    </w:p>
    <w:p w14:paraId="5486FD65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wdrożenia systemu zarządzania bezpieczeństwem.</w:t>
      </w:r>
    </w:p>
    <w:p w14:paraId="59B3DEA3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zgłaszania i obsługi incydentów.</w:t>
      </w:r>
    </w:p>
    <w:p w14:paraId="6470EFF9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zapewnienia ciągłości działania.</w:t>
      </w:r>
    </w:p>
    <w:p w14:paraId="5BB31EB6" w14:textId="77777777" w:rsidR="00881F56" w:rsidRPr="00881F56" w:rsidRDefault="00881F56" w:rsidP="00881F56">
      <w:pPr>
        <w:pStyle w:val="Akapitzlist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Identyfikacja luk bezpieczeństwa i rekomendacja działań naprawczych.</w:t>
      </w:r>
    </w:p>
    <w:p w14:paraId="01AE249B" w14:textId="77777777" w:rsidR="00881F56" w:rsidRPr="00881F56" w:rsidRDefault="00881F56" w:rsidP="00881F56">
      <w:pPr>
        <w:pStyle w:val="Akapitzlist"/>
        <w:numPr>
          <w:ilvl w:val="0"/>
          <w:numId w:val="16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Przygotowanie raportu z audytu zawierającego ocenę, zalecenia i harmonogram działań.</w:t>
      </w:r>
    </w:p>
    <w:p w14:paraId="10BF04C9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Zakres przedmiotowy audytu</w:t>
      </w:r>
    </w:p>
    <w:p w14:paraId="0B274886" w14:textId="77777777" w:rsidR="00881F56" w:rsidRPr="00881F56" w:rsidRDefault="00881F56" w:rsidP="00881F56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 obejmuje co najmniej:</w:t>
      </w:r>
    </w:p>
    <w:p w14:paraId="7D15FB51" w14:textId="77777777" w:rsidR="00881F56" w:rsidRPr="00881F56" w:rsidRDefault="00881F56" w:rsidP="00881F56">
      <w:pPr>
        <w:pStyle w:val="Akapitzlist"/>
        <w:numPr>
          <w:ilvl w:val="0"/>
          <w:numId w:val="18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Analizę dokumentacji i procedur:</w:t>
      </w:r>
    </w:p>
    <w:p w14:paraId="4F574CEF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Polityki bezpieczeństwa.</w:t>
      </w:r>
    </w:p>
    <w:p w14:paraId="632F4610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Plany ciągłości działania (BCP) i procedury odtwarzania po awarii (DRP).</w:t>
      </w:r>
    </w:p>
    <w:p w14:paraId="279FBA77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Rejestry incydentów.</w:t>
      </w:r>
    </w:p>
    <w:p w14:paraId="35C13B3A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Instrukcje zarządzania systemami i uprawnieniami.</w:t>
      </w:r>
    </w:p>
    <w:p w14:paraId="5109EB4C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Umowy z podwykonawcami w zakresie bezpieczeństwa.</w:t>
      </w:r>
    </w:p>
    <w:p w14:paraId="0494AA8A" w14:textId="77777777" w:rsidR="00881F56" w:rsidRPr="00881F56" w:rsidRDefault="00881F56" w:rsidP="00881F56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 techniczny:</w:t>
      </w:r>
    </w:p>
    <w:p w14:paraId="565F2123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Analiza konfiguracji systemów teleinformatycznych.</w:t>
      </w:r>
    </w:p>
    <w:p w14:paraId="1A870D9D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Weryfikacja systemów monitorowania i detekcji incydentów.</w:t>
      </w:r>
    </w:p>
    <w:p w14:paraId="4A2207F7" w14:textId="77777777" w:rsidR="00881F56" w:rsidRPr="00881F56" w:rsidRDefault="00881F56" w:rsidP="00881F56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 organizacyjny:</w:t>
      </w:r>
    </w:p>
    <w:p w14:paraId="169876F5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Struktura organizacyjna w zakresie bezpieczeństwa.</w:t>
      </w:r>
    </w:p>
    <w:p w14:paraId="721861E1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Zakres odpowiedzialności personelu.</w:t>
      </w:r>
    </w:p>
    <w:p w14:paraId="2C6FDC84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Szkolenia i podnoszenie świadomości pracowników.</w:t>
      </w:r>
    </w:p>
    <w:p w14:paraId="5A6B7D75" w14:textId="77777777" w:rsidR="00881F56" w:rsidRPr="00881F56" w:rsidRDefault="00881F56" w:rsidP="00881F56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Zgodność z wymogami KSC:</w:t>
      </w:r>
    </w:p>
    <w:p w14:paraId="68B8D29C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Spełnienie minimalnych wymagań bezpieczeństwa określonych w rozporządzeniach.</w:t>
      </w:r>
    </w:p>
    <w:p w14:paraId="15749419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Procedury zgłaszania incydentów do właściwego CSIRT.</w:t>
      </w:r>
    </w:p>
    <w:p w14:paraId="34624C5D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Wdrożenie mechanizmów ciągłego monitorowania ryzyk.</w:t>
      </w:r>
    </w:p>
    <w:p w14:paraId="3A1857FD" w14:textId="77777777" w:rsidR="00881F56" w:rsidRPr="00881F56" w:rsidRDefault="00881F56" w:rsidP="00881F56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lastRenderedPageBreak/>
        <w:t>Analiza ryzyka:</w:t>
      </w:r>
    </w:p>
    <w:p w14:paraId="52F45455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Identyfikacja aktywów krytycznych.</w:t>
      </w:r>
    </w:p>
    <w:p w14:paraId="02542F67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Ocena ryzyk i mechanizmów ich minimalizacji.</w:t>
      </w:r>
    </w:p>
    <w:p w14:paraId="72AB32D2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Metodyka audytu</w:t>
      </w:r>
    </w:p>
    <w:p w14:paraId="2CC9892B" w14:textId="77777777" w:rsidR="00881F56" w:rsidRPr="00881F56" w:rsidRDefault="00881F56" w:rsidP="00881F56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 powinien być przeprowadzony w oparciu o:</w:t>
      </w:r>
    </w:p>
    <w:p w14:paraId="4AA01029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Wywiady z personelem.</w:t>
      </w:r>
    </w:p>
    <w:p w14:paraId="7998D10E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Przegląd dokumentacji.</w:t>
      </w:r>
    </w:p>
    <w:p w14:paraId="7698EFF5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Analizę konfiguracji systemów.</w:t>
      </w:r>
    </w:p>
    <w:p w14:paraId="643A7D2B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Symulację incydentów i scenariusze reakcji.</w:t>
      </w:r>
    </w:p>
    <w:p w14:paraId="32E0BB81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Testy techniczne (skanowanie podatności).</w:t>
      </w:r>
    </w:p>
    <w:p w14:paraId="72861861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709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Porównanie stanu faktycznego z wymaganiami KSC.</w:t>
      </w:r>
    </w:p>
    <w:p w14:paraId="1D623D3F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Wymagania wobec wykonawcy</w:t>
      </w:r>
    </w:p>
    <w:p w14:paraId="5CD4650A" w14:textId="77777777" w:rsidR="00881F56" w:rsidRPr="00881F56" w:rsidRDefault="00881F56" w:rsidP="00881F56">
      <w:pPr>
        <w:pStyle w:val="Akapitzlist"/>
        <w:numPr>
          <w:ilvl w:val="0"/>
          <w:numId w:val="17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 xml:space="preserve">Podmiot przeprowadzający audyt musi spełniać wymagania określone w </w:t>
      </w:r>
      <w:r w:rsidRPr="00881F56">
        <w:rPr>
          <w:rFonts w:ascii="Times New Roman" w:hAnsi="Times New Roman" w:cs="Times New Roman"/>
          <w:b/>
          <w:bCs/>
          <w:sz w:val="23"/>
          <w:szCs w:val="23"/>
        </w:rPr>
        <w:t>art. 15 ust. 9–11 ustawy z dnia 5 lipca 2018 r. o krajowym systemie cyberbezpieczeństwa</w:t>
      </w:r>
      <w:r w:rsidRPr="00881F56">
        <w:rPr>
          <w:rFonts w:ascii="Times New Roman" w:hAnsi="Times New Roman" w:cs="Times New Roman"/>
          <w:sz w:val="23"/>
          <w:szCs w:val="23"/>
        </w:rPr>
        <w:t>, w szczególności:</w:t>
      </w:r>
    </w:p>
    <w:p w14:paraId="1DF0A958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Zapewniać niezależność oraz bezstronność w wykonywaniu audytu.</w:t>
      </w:r>
    </w:p>
    <w:p w14:paraId="349D667E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Nie być podmiotem, który w okresie ostatnich 2 lat realizował dla Wojewódzkiego Szpitala Zespolonego w Elblągu zadania z zakresu wdrażania lub utrzymywania środków bezpieczeństwa w systemach objętych audytem.</w:t>
      </w:r>
    </w:p>
    <w:p w14:paraId="1571BB3B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Zapewnić ochronę informacji, w tym danych osobowych i informacji niejawnych, uzyskanych w trakcie realizacji audytu.</w:t>
      </w:r>
    </w:p>
    <w:p w14:paraId="4728768A" w14:textId="77777777" w:rsidR="00881F56" w:rsidRPr="00881F56" w:rsidRDefault="00881F56" w:rsidP="00881F56">
      <w:pPr>
        <w:pStyle w:val="Akapitzlist"/>
        <w:numPr>
          <w:ilvl w:val="0"/>
          <w:numId w:val="17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Zespół audytowy musi składać się z co najmniej dwóch audytorów posiadających:</w:t>
      </w:r>
    </w:p>
    <w:p w14:paraId="76585722" w14:textId="13BC7073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certyfikaty określone w Rozporządzeniu Ministra Cyfryzacji z dnia 12 października 2018 r. (Dz.U.</w:t>
      </w:r>
      <w:r w:rsidR="00733D6D">
        <w:rPr>
          <w:rFonts w:ascii="Times New Roman" w:hAnsi="Times New Roman" w:cs="Times New Roman"/>
          <w:sz w:val="23"/>
          <w:szCs w:val="23"/>
        </w:rPr>
        <w:t xml:space="preserve"> 2018</w:t>
      </w:r>
      <w:r w:rsidRPr="00881F56">
        <w:rPr>
          <w:rFonts w:ascii="Times New Roman" w:hAnsi="Times New Roman" w:cs="Times New Roman"/>
          <w:sz w:val="23"/>
          <w:szCs w:val="23"/>
        </w:rPr>
        <w:t xml:space="preserve"> poz. 1999),</w:t>
      </w:r>
    </w:p>
    <w:p w14:paraId="3613ACBC" w14:textId="77777777" w:rsidR="00881F56" w:rsidRPr="00881F56" w:rsidRDefault="00881F56" w:rsidP="00881F56">
      <w:pPr>
        <w:pStyle w:val="Akapitzlist"/>
        <w:spacing w:after="0"/>
        <w:ind w:left="99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lub</w:t>
      </w:r>
    </w:p>
    <w:p w14:paraId="60C6B950" w14:textId="091C9493" w:rsidR="00881F56" w:rsidRDefault="00881F56" w:rsidP="00F05EB5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co najmniej trzyletnią praktykę w zakresie audytu bezpieczeństwa systemów informacyjnych</w:t>
      </w:r>
      <w:r w:rsidR="00F05EB5">
        <w:rPr>
          <w:rFonts w:ascii="Times New Roman" w:hAnsi="Times New Roman" w:cs="Times New Roman"/>
          <w:sz w:val="23"/>
          <w:szCs w:val="23"/>
        </w:rPr>
        <w:t>,</w:t>
      </w:r>
    </w:p>
    <w:p w14:paraId="287C9236" w14:textId="5617524F" w:rsidR="00F05EB5" w:rsidRPr="00F05EB5" w:rsidRDefault="00F05EB5" w:rsidP="00F05EB5">
      <w:pPr>
        <w:pStyle w:val="Akapitzlist"/>
        <w:spacing w:after="0"/>
        <w:ind w:left="99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lub</w:t>
      </w:r>
    </w:p>
    <w:p w14:paraId="1AC8152B" w14:textId="77777777" w:rsidR="00F05EB5" w:rsidRDefault="00540B57" w:rsidP="00540B57">
      <w:pPr>
        <w:pStyle w:val="Akapitzlist"/>
        <w:numPr>
          <w:ilvl w:val="0"/>
          <w:numId w:val="17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540B57">
        <w:rPr>
          <w:rFonts w:ascii="Times New Roman" w:hAnsi="Times New Roman" w:cs="Times New Roman"/>
          <w:sz w:val="23"/>
          <w:szCs w:val="23"/>
        </w:rPr>
        <w:t>W przypadku gdy Wykonawca posiada status jednostki oceniającej zgodność, akredytowanej zgodnie z ustawą z dnia 13 kwietnia 2016 r. o systemach oceny zgodności i nadzoru rynku (</w:t>
      </w:r>
      <w:proofErr w:type="spellStart"/>
      <w:r w:rsidR="00F05EB5">
        <w:rPr>
          <w:rFonts w:ascii="Times New Roman" w:hAnsi="Times New Roman" w:cs="Times New Roman"/>
          <w:sz w:val="23"/>
          <w:szCs w:val="23"/>
        </w:rPr>
        <w:t>t.j</w:t>
      </w:r>
      <w:proofErr w:type="spellEnd"/>
      <w:r w:rsidR="00F05EB5">
        <w:rPr>
          <w:rFonts w:ascii="Times New Roman" w:hAnsi="Times New Roman" w:cs="Times New Roman"/>
          <w:sz w:val="23"/>
          <w:szCs w:val="23"/>
        </w:rPr>
        <w:t xml:space="preserve">. </w:t>
      </w:r>
      <w:r w:rsidRPr="00540B57">
        <w:rPr>
          <w:rFonts w:ascii="Times New Roman" w:hAnsi="Times New Roman" w:cs="Times New Roman"/>
          <w:sz w:val="23"/>
          <w:szCs w:val="23"/>
        </w:rPr>
        <w:t>Dz.U. z 202</w:t>
      </w:r>
      <w:r w:rsidR="00F05EB5">
        <w:rPr>
          <w:rFonts w:ascii="Times New Roman" w:hAnsi="Times New Roman" w:cs="Times New Roman"/>
          <w:sz w:val="23"/>
          <w:szCs w:val="23"/>
        </w:rPr>
        <w:t>5</w:t>
      </w:r>
      <w:r w:rsidRPr="00540B57">
        <w:rPr>
          <w:rFonts w:ascii="Times New Roman" w:hAnsi="Times New Roman" w:cs="Times New Roman"/>
          <w:sz w:val="23"/>
          <w:szCs w:val="23"/>
        </w:rPr>
        <w:t xml:space="preserve"> r. poz. </w:t>
      </w:r>
      <w:r w:rsidR="00F05EB5">
        <w:rPr>
          <w:rFonts w:ascii="Times New Roman" w:hAnsi="Times New Roman" w:cs="Times New Roman"/>
          <w:sz w:val="23"/>
          <w:szCs w:val="23"/>
        </w:rPr>
        <w:t>568</w:t>
      </w:r>
      <w:r w:rsidRPr="00540B57">
        <w:rPr>
          <w:rFonts w:ascii="Times New Roman" w:hAnsi="Times New Roman" w:cs="Times New Roman"/>
          <w:sz w:val="23"/>
          <w:szCs w:val="23"/>
        </w:rPr>
        <w:t xml:space="preserve">), w zakresie właściwym do podejmowanych ocen bezpieczeństwa systemów informacyjnych, nie obowiązuje wymóg określony w Pkt  E, </w:t>
      </w:r>
    </w:p>
    <w:p w14:paraId="76A00AEC" w14:textId="57BD7897" w:rsidR="00540B57" w:rsidRPr="00540B57" w:rsidRDefault="00F05EB5" w:rsidP="00F05EB5">
      <w:pPr>
        <w:pStyle w:val="Akapitzlist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</w:t>
      </w:r>
      <w:r w:rsidR="00540B57" w:rsidRPr="00540B57">
        <w:rPr>
          <w:rFonts w:ascii="Times New Roman" w:hAnsi="Times New Roman" w:cs="Times New Roman"/>
          <w:sz w:val="23"/>
          <w:szCs w:val="23"/>
        </w:rPr>
        <w:t>pkt. 2.</w:t>
      </w:r>
    </w:p>
    <w:p w14:paraId="613B790C" w14:textId="2C7BD80F" w:rsidR="00881F56" w:rsidRPr="00881F56" w:rsidRDefault="00881F56" w:rsidP="00881F56">
      <w:pPr>
        <w:pStyle w:val="Akapitzlist"/>
        <w:numPr>
          <w:ilvl w:val="0"/>
          <w:numId w:val="17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Wykonawca powinien posiadać doświadczenie w realizacji audytów bezpieczeństwa systemów informacyjnych dla podmiotów sektora ochrony zdrowia, w tym systemów przetwarzających dane medyczne. W tym celu wykonawca jest zobowiązany przedstawić wraz z ofertą wykaz</w:t>
      </w:r>
      <w:r w:rsidR="00540B57">
        <w:rPr>
          <w:rFonts w:ascii="Times New Roman" w:hAnsi="Times New Roman" w:cs="Times New Roman"/>
          <w:sz w:val="23"/>
          <w:szCs w:val="23"/>
        </w:rPr>
        <w:t>, co najmniej dwóch,</w:t>
      </w:r>
      <w:r w:rsidRPr="00881F56">
        <w:rPr>
          <w:rFonts w:ascii="Times New Roman" w:hAnsi="Times New Roman" w:cs="Times New Roman"/>
          <w:sz w:val="23"/>
          <w:szCs w:val="23"/>
        </w:rPr>
        <w:t xml:space="preserve"> wykonanych audytów (dla podmiotów sektora ochrony zdrowia) w okresie ostatnich 3 lat, zawierający co najmniej:</w:t>
      </w:r>
    </w:p>
    <w:p w14:paraId="419FAEFB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nazwę odbiorcy audytu,</w:t>
      </w:r>
    </w:p>
    <w:p w14:paraId="2608A30F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zakres przeprowadzonych prac,</w:t>
      </w:r>
    </w:p>
    <w:p w14:paraId="3464420E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okres realizacji audytu,</w:t>
      </w:r>
    </w:p>
    <w:p w14:paraId="0546D121" w14:textId="77777777" w:rsidR="00881F56" w:rsidRPr="00881F56" w:rsidRDefault="00881F56" w:rsidP="00881F56">
      <w:pPr>
        <w:spacing w:after="0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oraz referencje je potwierdzające.</w:t>
      </w:r>
    </w:p>
    <w:p w14:paraId="08D1A1C1" w14:textId="6283A4DD" w:rsidR="00881F56" w:rsidRPr="00881F56" w:rsidRDefault="00881F56" w:rsidP="00881F56">
      <w:pPr>
        <w:pStyle w:val="Akapitzlist"/>
        <w:numPr>
          <w:ilvl w:val="0"/>
          <w:numId w:val="17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 xml:space="preserve">Wszyscy członkowie zespołu audytowego zobowiązani są </w:t>
      </w:r>
      <w:r w:rsidR="00733D6D">
        <w:rPr>
          <w:rFonts w:ascii="Times New Roman" w:hAnsi="Times New Roman" w:cs="Times New Roman"/>
          <w:sz w:val="23"/>
          <w:szCs w:val="23"/>
        </w:rPr>
        <w:t xml:space="preserve">na etapie podpisywania umowy </w:t>
      </w:r>
      <w:r w:rsidRPr="00881F56">
        <w:rPr>
          <w:rFonts w:ascii="Times New Roman" w:hAnsi="Times New Roman" w:cs="Times New Roman"/>
          <w:sz w:val="23"/>
          <w:szCs w:val="23"/>
        </w:rPr>
        <w:t xml:space="preserve">do </w:t>
      </w:r>
      <w:r w:rsidRPr="00881F56">
        <w:rPr>
          <w:rFonts w:ascii="Times New Roman" w:hAnsi="Times New Roman" w:cs="Times New Roman"/>
          <w:b/>
          <w:bCs/>
          <w:sz w:val="23"/>
          <w:szCs w:val="23"/>
        </w:rPr>
        <w:t>podpisania oświadczenia o zachowaniu poufności</w:t>
      </w:r>
      <w:r w:rsidRPr="00881F56">
        <w:rPr>
          <w:rFonts w:ascii="Times New Roman" w:hAnsi="Times New Roman" w:cs="Times New Roman"/>
          <w:sz w:val="23"/>
          <w:szCs w:val="23"/>
        </w:rPr>
        <w:t>, obejmującego:</w:t>
      </w:r>
    </w:p>
    <w:p w14:paraId="6D371684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zobowiązanie do nieujawniania informacji zawartych w dokumentach oznaczonych klauzulą „tajemnica zakładowa”,</w:t>
      </w:r>
    </w:p>
    <w:p w14:paraId="7567C900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przestrzeganie zasad ochrony danych osobowych i informacji niejawnych wynikających z przepisów prawa,</w:t>
      </w:r>
    </w:p>
    <w:p w14:paraId="2996F95E" w14:textId="77777777" w:rsidR="00881F56" w:rsidRPr="00881F56" w:rsidRDefault="00881F56" w:rsidP="00881F56">
      <w:pPr>
        <w:pStyle w:val="Akapitzlist"/>
        <w:numPr>
          <w:ilvl w:val="1"/>
          <w:numId w:val="17"/>
        </w:numPr>
        <w:spacing w:after="0"/>
        <w:ind w:left="993" w:hanging="28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lastRenderedPageBreak/>
        <w:t>stosowanie odpowiednich środków bezpieczeństwa podczas przetwarzania i przechowywania dokumentacji oraz wyników audytu.</w:t>
      </w:r>
    </w:p>
    <w:p w14:paraId="1FE94213" w14:textId="77777777" w:rsidR="00881F56" w:rsidRPr="00881F56" w:rsidRDefault="00881F56" w:rsidP="00881F56">
      <w:pPr>
        <w:pStyle w:val="Akapitzlist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 xml:space="preserve">Zamawiający zastrzega, że dostęp do dokumentacji zawierającej klauzulę „tajemnica zakładowa” będzie możliwy </w:t>
      </w:r>
      <w:r w:rsidRPr="00881F56">
        <w:rPr>
          <w:rFonts w:ascii="Times New Roman" w:hAnsi="Times New Roman" w:cs="Times New Roman"/>
          <w:b/>
          <w:bCs/>
          <w:sz w:val="23"/>
          <w:szCs w:val="23"/>
        </w:rPr>
        <w:t>tylko dla osób, które podpisały powyższe oświadczenie</w:t>
      </w:r>
      <w:r w:rsidRPr="00881F56">
        <w:rPr>
          <w:rFonts w:ascii="Times New Roman" w:hAnsi="Times New Roman" w:cs="Times New Roman"/>
          <w:sz w:val="23"/>
          <w:szCs w:val="23"/>
        </w:rPr>
        <w:t>, a wykonawca ponosi pełną odpowiedzialność za naruszenie poufności przez swoich pracowników lub podwykonawców.</w:t>
      </w:r>
    </w:p>
    <w:p w14:paraId="52988BD9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Wymagane rezultaty audytu</w:t>
      </w:r>
    </w:p>
    <w:p w14:paraId="4139DF78" w14:textId="77777777" w:rsidR="00881F56" w:rsidRPr="00881F56" w:rsidRDefault="00881F56" w:rsidP="00881F56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Audytor jest zobowiązany dostarczyć:</w:t>
      </w:r>
    </w:p>
    <w:p w14:paraId="643EDE0D" w14:textId="77777777" w:rsidR="00881F56" w:rsidRPr="00881F56" w:rsidRDefault="00881F56" w:rsidP="00881F56">
      <w:pPr>
        <w:pStyle w:val="Akapitzlist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Raport końcowy</w:t>
      </w:r>
      <w:r w:rsidRPr="00881F56">
        <w:rPr>
          <w:rFonts w:ascii="Times New Roman" w:hAnsi="Times New Roman" w:cs="Times New Roman"/>
          <w:sz w:val="23"/>
          <w:szCs w:val="23"/>
        </w:rPr>
        <w:t xml:space="preserve"> zawierający:</w:t>
      </w:r>
    </w:p>
    <w:p w14:paraId="5AD9824C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Opis przeprowadzonych działań.</w:t>
      </w:r>
    </w:p>
    <w:p w14:paraId="656874D3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Podsumowanie wyników audytu.</w:t>
      </w:r>
    </w:p>
    <w:p w14:paraId="7356ACF9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Listę stwierdzonych niezgodności i luk.</w:t>
      </w:r>
    </w:p>
    <w:p w14:paraId="5F36C2FE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Analizę ryzyk oraz potencjalnych skutków materializacji zagrożeń.</w:t>
      </w:r>
    </w:p>
    <w:p w14:paraId="52E371E6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Rekomendacje działań naprawczych.</w:t>
      </w:r>
    </w:p>
    <w:p w14:paraId="7A956668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Ocenę zgodności z wymogami prawnymi i normatywnymi.</w:t>
      </w:r>
    </w:p>
    <w:p w14:paraId="5086AC86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Dokumenty potwierdzające spełnienie wymagań formalnych i doświadczenie członków zespołu audytowego</w:t>
      </w:r>
      <w:r w:rsidRPr="00881F56">
        <w:rPr>
          <w:rFonts w:ascii="Times New Roman" w:hAnsi="Times New Roman" w:cs="Times New Roman"/>
          <w:sz w:val="23"/>
          <w:szCs w:val="23"/>
        </w:rPr>
        <w:t>, w tym certyfikaty lub inne dokumenty potwierdzające kwalifikacje i praktykę zawodową audytorów.</w:t>
      </w:r>
    </w:p>
    <w:p w14:paraId="59957D8D" w14:textId="77777777" w:rsidR="00881F56" w:rsidRPr="00881F56" w:rsidRDefault="00881F56" w:rsidP="00881F56">
      <w:pPr>
        <w:pStyle w:val="Akapitzlist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Raport techniczny z analizy konfiguracji i skanów podatności.</w:t>
      </w:r>
    </w:p>
    <w:p w14:paraId="56FE6123" w14:textId="77777777" w:rsidR="00881F56" w:rsidRPr="00881F56" w:rsidRDefault="00881F56" w:rsidP="00881F56">
      <w:pPr>
        <w:pStyle w:val="Akapitzlist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Podpisane przez audytora oświadczenie/zaświadczenie o przeprowadzeniu audytu spełniające wymogi</w:t>
      </w:r>
      <w:r w:rsidRPr="00881F56">
        <w:rPr>
          <w:rFonts w:ascii="Times New Roman" w:hAnsi="Times New Roman" w:cs="Times New Roman"/>
          <w:sz w:val="23"/>
          <w:szCs w:val="23"/>
        </w:rPr>
        <w:t xml:space="preserve"> formalne ustawy KSC, potwierdzające:</w:t>
      </w:r>
    </w:p>
    <w:p w14:paraId="77E17086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Kiedy audyt się odbył.</w:t>
      </w:r>
    </w:p>
    <w:p w14:paraId="1EA6CBB4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Kto go przeprowadził (nazwa podmiotu audytującego).</w:t>
      </w:r>
    </w:p>
    <w:p w14:paraId="7FE17827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Jakie systemy/obszary obejmował.</w:t>
      </w:r>
    </w:p>
    <w:p w14:paraId="07CB601D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Że został przeprowadzony zgodnie z wymaganiami ustawy KSC.</w:t>
      </w:r>
    </w:p>
    <w:p w14:paraId="2032FA66" w14:textId="77777777" w:rsidR="00881F56" w:rsidRPr="00881F56" w:rsidRDefault="00881F56" w:rsidP="00881F56">
      <w:pPr>
        <w:pStyle w:val="Akapitzlist"/>
        <w:numPr>
          <w:ilvl w:val="1"/>
          <w:numId w:val="13"/>
        </w:numPr>
        <w:ind w:left="993" w:hanging="283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>Że raport końcowy został przekazany operatorowi..</w:t>
      </w:r>
    </w:p>
    <w:p w14:paraId="5EBCE7EE" w14:textId="77777777" w:rsidR="00881F56" w:rsidRPr="00881F56" w:rsidRDefault="00881F56" w:rsidP="00881F56">
      <w:pPr>
        <w:pStyle w:val="Akapitzlist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Prezentację</w:t>
      </w:r>
      <w:r w:rsidRPr="00881F56">
        <w:rPr>
          <w:rFonts w:ascii="Times New Roman" w:hAnsi="Times New Roman" w:cs="Times New Roman"/>
          <w:sz w:val="23"/>
          <w:szCs w:val="23"/>
        </w:rPr>
        <w:t xml:space="preserve"> </w:t>
      </w:r>
      <w:r w:rsidRPr="00881F56">
        <w:rPr>
          <w:rFonts w:ascii="Times New Roman" w:hAnsi="Times New Roman" w:cs="Times New Roman"/>
          <w:b/>
          <w:bCs/>
          <w:sz w:val="23"/>
          <w:szCs w:val="23"/>
        </w:rPr>
        <w:t>wyników</w:t>
      </w:r>
      <w:r w:rsidRPr="00881F56">
        <w:rPr>
          <w:rFonts w:ascii="Times New Roman" w:hAnsi="Times New Roman" w:cs="Times New Roman"/>
          <w:sz w:val="23"/>
          <w:szCs w:val="23"/>
        </w:rPr>
        <w:t xml:space="preserve"> dla kadry zarządzającej.</w:t>
      </w:r>
    </w:p>
    <w:p w14:paraId="101A7D3D" w14:textId="77777777" w:rsidR="00881F56" w:rsidRPr="00881F56" w:rsidRDefault="00881F56" w:rsidP="00881F5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 xml:space="preserve">Termin realizacji: </w:t>
      </w:r>
      <w:r w:rsidRPr="00881F56">
        <w:rPr>
          <w:rFonts w:ascii="Times New Roman" w:hAnsi="Times New Roman" w:cs="Times New Roman"/>
          <w:sz w:val="23"/>
          <w:szCs w:val="23"/>
        </w:rPr>
        <w:t>do 4 tygodni od dnia rozpoczęcia.</w:t>
      </w:r>
      <w:bookmarkEnd w:id="0"/>
    </w:p>
    <w:p w14:paraId="69381FD1" w14:textId="648A02E8" w:rsidR="00A76935" w:rsidRPr="00881F56" w:rsidRDefault="00A76935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D9E6CE1" w14:textId="61C3B693" w:rsidR="00881F56" w:rsidRPr="00881F56" w:rsidRDefault="00881F5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C400024" w14:textId="77777777" w:rsidR="00881F56" w:rsidRPr="00881F56" w:rsidRDefault="00881F5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48F17642" w14:textId="34C877A6" w:rsidR="00BA5E66" w:rsidRPr="00881F56" w:rsidRDefault="00A76935" w:rsidP="00881F56">
      <w:pPr>
        <w:spacing w:line="240" w:lineRule="auto"/>
        <w:ind w:left="4956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="00BA5E66" w:rsidRPr="00881F56">
        <w:rPr>
          <w:rFonts w:ascii="Times New Roman" w:hAnsi="Times New Roman" w:cs="Times New Roman"/>
          <w:sz w:val="23"/>
          <w:szCs w:val="23"/>
        </w:rPr>
        <w:tab/>
        <w:t xml:space="preserve"> </w:t>
      </w:r>
      <w:r w:rsidRPr="00881F56">
        <w:rPr>
          <w:rFonts w:ascii="Times New Roman" w:hAnsi="Times New Roman" w:cs="Times New Roman"/>
          <w:sz w:val="23"/>
          <w:szCs w:val="23"/>
        </w:rPr>
        <w:t>……</w:t>
      </w:r>
      <w:r w:rsidR="00BA5E66" w:rsidRPr="00881F56">
        <w:rPr>
          <w:rFonts w:ascii="Times New Roman" w:hAnsi="Times New Roman" w:cs="Times New Roman"/>
          <w:sz w:val="23"/>
          <w:szCs w:val="23"/>
        </w:rPr>
        <w:t>.......................................................</w:t>
      </w:r>
    </w:p>
    <w:p w14:paraId="7252AFF8" w14:textId="25C9E108" w:rsidR="00BA5E66" w:rsidRPr="00881F56" w:rsidRDefault="00BA5E6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  <w:t xml:space="preserve"> Pieczęć i podpis osoby uprawnionej</w:t>
      </w:r>
    </w:p>
    <w:p w14:paraId="6935AFCF" w14:textId="1ED7EA90" w:rsidR="00BA5E66" w:rsidRPr="00881F56" w:rsidRDefault="00BA5E6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81F56">
        <w:rPr>
          <w:rFonts w:ascii="Times New Roman" w:hAnsi="Times New Roman" w:cs="Times New Roman"/>
          <w:sz w:val="23"/>
          <w:szCs w:val="23"/>
        </w:rPr>
        <w:t xml:space="preserve">   </w:t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  <w:t xml:space="preserve"> do reprezentowania Wykonawcy</w:t>
      </w:r>
    </w:p>
    <w:p w14:paraId="4BA675A2" w14:textId="77777777" w:rsidR="00BA5E66" w:rsidRPr="00BA5E66" w:rsidRDefault="00BA5E66" w:rsidP="00BA5E6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6A6F326" w14:textId="77777777" w:rsidR="00BA5E66" w:rsidRPr="00BA5E66" w:rsidRDefault="00BA5E66" w:rsidP="00BA5E6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BA5E66" w:rsidRPr="00BA5E66" w:rsidSect="00145063">
      <w:headerReference w:type="default" r:id="rId7"/>
      <w:footerReference w:type="default" r:id="rId8"/>
      <w:pgSz w:w="11906" w:h="16838"/>
      <w:pgMar w:top="1417" w:right="1274" w:bottom="1417" w:left="1417" w:header="708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EE5F" w14:textId="77777777" w:rsidR="004779D2" w:rsidRDefault="004779D2" w:rsidP="00B01FF7">
      <w:pPr>
        <w:spacing w:after="0" w:line="240" w:lineRule="auto"/>
      </w:pPr>
      <w:r>
        <w:separator/>
      </w:r>
    </w:p>
  </w:endnote>
  <w:endnote w:type="continuationSeparator" w:id="0">
    <w:p w14:paraId="1EFD3391" w14:textId="77777777" w:rsidR="004779D2" w:rsidRDefault="004779D2" w:rsidP="00B0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975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FB3D75" w14:textId="40E7989E" w:rsidR="00B01FF7" w:rsidRPr="00B01FF7" w:rsidRDefault="00B01FF7" w:rsidP="00B01FF7">
            <w:pPr>
              <w:pStyle w:val="Stopka"/>
              <w:rPr>
                <w:sz w:val="20"/>
                <w:szCs w:val="20"/>
              </w:rPr>
            </w:pPr>
          </w:p>
          <w:p w14:paraId="6254DFE4" w14:textId="696E4FE0" w:rsidR="00B01FF7" w:rsidRDefault="00B01FF7">
            <w:pPr>
              <w:pStyle w:val="Stopka"/>
              <w:jc w:val="right"/>
            </w:pPr>
            <w:r w:rsidRPr="00B01FF7">
              <w:rPr>
                <w:sz w:val="16"/>
                <w:szCs w:val="16"/>
              </w:rPr>
              <w:t xml:space="preserve">Strona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PAGE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  <w:r w:rsidRPr="00B01FF7">
              <w:rPr>
                <w:sz w:val="16"/>
                <w:szCs w:val="16"/>
              </w:rPr>
              <w:t xml:space="preserve"> z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NUMPAGES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1187439B" w14:textId="77777777" w:rsidR="00B01FF7" w:rsidRDefault="00B0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0401" w14:textId="77777777" w:rsidR="004779D2" w:rsidRDefault="004779D2" w:rsidP="00B01FF7">
      <w:pPr>
        <w:spacing w:after="0" w:line="240" w:lineRule="auto"/>
      </w:pPr>
      <w:r>
        <w:separator/>
      </w:r>
    </w:p>
  </w:footnote>
  <w:footnote w:type="continuationSeparator" w:id="0">
    <w:p w14:paraId="5DFF0C33" w14:textId="77777777" w:rsidR="004779D2" w:rsidRDefault="004779D2" w:rsidP="00B01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E53C" w14:textId="016A429C" w:rsidR="005E37EC" w:rsidRPr="00982C58" w:rsidRDefault="005E37EC" w:rsidP="005E37EC">
    <w:pPr>
      <w:pStyle w:val="Nagwek"/>
      <w:jc w:val="right"/>
      <w:rPr>
        <w:rFonts w:ascii="Times New Roman" w:hAnsi="Times New Roman" w:cs="Times New Roman"/>
        <w:i/>
        <w:iCs/>
      </w:rPr>
    </w:pPr>
    <w:r w:rsidRPr="00982C58">
      <w:rPr>
        <w:rFonts w:ascii="Times New Roman" w:hAnsi="Times New Roman" w:cs="Times New Roman"/>
        <w:i/>
        <w:iCs/>
      </w:rPr>
      <w:t xml:space="preserve">Załącznik Nr </w:t>
    </w:r>
    <w:r w:rsidR="00E157CF">
      <w:rPr>
        <w:rFonts w:ascii="Times New Roman" w:hAnsi="Times New Roman" w:cs="Times New Roman"/>
        <w:i/>
        <w:iCs/>
      </w:rPr>
      <w:t>2</w:t>
    </w:r>
    <w:r w:rsidRPr="00982C58">
      <w:rPr>
        <w:rFonts w:ascii="Times New Roman" w:hAnsi="Times New Roman" w:cs="Times New Roman"/>
        <w:i/>
        <w:iCs/>
      </w:rPr>
      <w:t xml:space="preserve"> do zaproszenia do złożenia ostatecznej oferty - </w:t>
    </w:r>
    <w:r w:rsidR="00881F56">
      <w:rPr>
        <w:rFonts w:ascii="Times New Roman" w:hAnsi="Times New Roman" w:cs="Times New Roman"/>
        <w:i/>
        <w:iCs/>
      </w:rPr>
      <w:t>93</w:t>
    </w:r>
    <w:r w:rsidRPr="00982C58">
      <w:rPr>
        <w:rFonts w:ascii="Times New Roman" w:hAnsi="Times New Roman" w:cs="Times New Roman"/>
        <w:i/>
        <w:iCs/>
      </w:rPr>
      <w:t>/Pu/202</w:t>
    </w:r>
    <w:r w:rsidR="00481AE5">
      <w:rPr>
        <w:rFonts w:ascii="Times New Roman" w:hAnsi="Times New Roman" w:cs="Times New Roman"/>
        <w:i/>
        <w:iCs/>
      </w:rPr>
      <w:t>5</w:t>
    </w:r>
  </w:p>
  <w:p w14:paraId="1008714A" w14:textId="77777777" w:rsidR="005E37EC" w:rsidRDefault="005E37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0591F"/>
    <w:multiLevelType w:val="hybridMultilevel"/>
    <w:tmpl w:val="76003D4C"/>
    <w:lvl w:ilvl="0" w:tplc="6D40A7A8">
      <w:start w:val="5"/>
      <w:numFmt w:val="upperRoman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A37A4"/>
    <w:multiLevelType w:val="hybridMultilevel"/>
    <w:tmpl w:val="1CF68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14BE6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7498B"/>
    <w:multiLevelType w:val="hybridMultilevel"/>
    <w:tmpl w:val="D3E0F356"/>
    <w:lvl w:ilvl="0" w:tplc="612AF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74CFE2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B16B1"/>
    <w:multiLevelType w:val="hybridMultilevel"/>
    <w:tmpl w:val="99A4D8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C5FBC"/>
    <w:multiLevelType w:val="hybridMultilevel"/>
    <w:tmpl w:val="8196E9D2"/>
    <w:lvl w:ilvl="0" w:tplc="A7E6A8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CAB03F5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C560D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847ED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659F4"/>
    <w:multiLevelType w:val="hybridMultilevel"/>
    <w:tmpl w:val="3A809A3E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C6127"/>
    <w:multiLevelType w:val="hybridMultilevel"/>
    <w:tmpl w:val="8608736A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F2BC5"/>
    <w:multiLevelType w:val="hybridMultilevel"/>
    <w:tmpl w:val="AA68E45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5516A18"/>
    <w:multiLevelType w:val="hybridMultilevel"/>
    <w:tmpl w:val="32D6BF50"/>
    <w:lvl w:ilvl="0" w:tplc="C4D47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4420E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77F01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65091"/>
    <w:multiLevelType w:val="hybridMultilevel"/>
    <w:tmpl w:val="ABE4CA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6A8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3"/>
  </w:num>
  <w:num w:numId="6">
    <w:abstractNumId w:val="12"/>
  </w:num>
  <w:num w:numId="7">
    <w:abstractNumId w:val="1"/>
  </w:num>
  <w:num w:numId="8">
    <w:abstractNumId w:val="1"/>
    <w:lvlOverride w:ilvl="0">
      <w:lvl w:ilvl="0" w:tplc="6D40A7A8">
        <w:start w:val="1"/>
        <w:numFmt w:val="decimal"/>
        <w:lvlText w:val="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5001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6"/>
  </w:num>
  <w:num w:numId="10">
    <w:abstractNumId w:val="6"/>
  </w:num>
  <w:num w:numId="11">
    <w:abstractNumId w:val="4"/>
  </w:num>
  <w:num w:numId="12">
    <w:abstractNumId w:val="5"/>
  </w:num>
  <w:num w:numId="13">
    <w:abstractNumId w:val="2"/>
  </w:num>
  <w:num w:numId="14">
    <w:abstractNumId w:val="3"/>
  </w:num>
  <w:num w:numId="15">
    <w:abstractNumId w:val="7"/>
  </w:num>
  <w:num w:numId="16">
    <w:abstractNumId w:val="15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16"/>
    <w:rsid w:val="00042B62"/>
    <w:rsid w:val="000532A4"/>
    <w:rsid w:val="000940AE"/>
    <w:rsid w:val="00117777"/>
    <w:rsid w:val="00145063"/>
    <w:rsid w:val="001A6516"/>
    <w:rsid w:val="001E15DF"/>
    <w:rsid w:val="001F413D"/>
    <w:rsid w:val="00234FCD"/>
    <w:rsid w:val="00237A15"/>
    <w:rsid w:val="00254F1A"/>
    <w:rsid w:val="00265B83"/>
    <w:rsid w:val="002B5B80"/>
    <w:rsid w:val="00304787"/>
    <w:rsid w:val="00395B5E"/>
    <w:rsid w:val="003A5F26"/>
    <w:rsid w:val="003C53AE"/>
    <w:rsid w:val="00457B16"/>
    <w:rsid w:val="004779D2"/>
    <w:rsid w:val="00481AE5"/>
    <w:rsid w:val="004963F0"/>
    <w:rsid w:val="004E2889"/>
    <w:rsid w:val="00530FCD"/>
    <w:rsid w:val="00540B57"/>
    <w:rsid w:val="005E23F7"/>
    <w:rsid w:val="005E37EC"/>
    <w:rsid w:val="005F5C8B"/>
    <w:rsid w:val="00631E29"/>
    <w:rsid w:val="00643BFD"/>
    <w:rsid w:val="00652FD9"/>
    <w:rsid w:val="00680DAB"/>
    <w:rsid w:val="006A4472"/>
    <w:rsid w:val="006B25CE"/>
    <w:rsid w:val="006E6E88"/>
    <w:rsid w:val="00720D71"/>
    <w:rsid w:val="00733D6D"/>
    <w:rsid w:val="007B1C0B"/>
    <w:rsid w:val="007B20E7"/>
    <w:rsid w:val="007E391C"/>
    <w:rsid w:val="00876322"/>
    <w:rsid w:val="00881F56"/>
    <w:rsid w:val="008E4F83"/>
    <w:rsid w:val="0090710E"/>
    <w:rsid w:val="0091216A"/>
    <w:rsid w:val="00981BD3"/>
    <w:rsid w:val="00982C58"/>
    <w:rsid w:val="009D6813"/>
    <w:rsid w:val="00A76935"/>
    <w:rsid w:val="00AA5227"/>
    <w:rsid w:val="00AC1A64"/>
    <w:rsid w:val="00B01FF7"/>
    <w:rsid w:val="00B17A93"/>
    <w:rsid w:val="00B2138F"/>
    <w:rsid w:val="00B43A57"/>
    <w:rsid w:val="00BA5E66"/>
    <w:rsid w:val="00BD32C3"/>
    <w:rsid w:val="00BF1ACA"/>
    <w:rsid w:val="00C10DA5"/>
    <w:rsid w:val="00C25C8D"/>
    <w:rsid w:val="00CB1D42"/>
    <w:rsid w:val="00CC04A4"/>
    <w:rsid w:val="00CC0806"/>
    <w:rsid w:val="00CF2A92"/>
    <w:rsid w:val="00D142BB"/>
    <w:rsid w:val="00D4392F"/>
    <w:rsid w:val="00D7798E"/>
    <w:rsid w:val="00DC0424"/>
    <w:rsid w:val="00DC3027"/>
    <w:rsid w:val="00DE5362"/>
    <w:rsid w:val="00E157CF"/>
    <w:rsid w:val="00E33FAB"/>
    <w:rsid w:val="00E64E50"/>
    <w:rsid w:val="00E74533"/>
    <w:rsid w:val="00E74B2D"/>
    <w:rsid w:val="00E93B58"/>
    <w:rsid w:val="00F0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51B628"/>
  <w15:chartTrackingRefBased/>
  <w15:docId w15:val="{1938DC96-7F76-4338-93ED-AB524AE8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B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FF7"/>
  </w:style>
  <w:style w:type="paragraph" w:styleId="Stopka">
    <w:name w:val="footer"/>
    <w:basedOn w:val="Normalny"/>
    <w:link w:val="Stopka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F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30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30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3027"/>
    <w:rPr>
      <w:vertAlign w:val="superscript"/>
    </w:rPr>
  </w:style>
  <w:style w:type="paragraph" w:customStyle="1" w:styleId="ZnakZnak2ZnakZnakZnakZnakZnakZnakZnakZnak">
    <w:name w:val="Znak Znak2 Znak Znak Znak Znak Znak Znak Znak Znak"/>
    <w:basedOn w:val="Normalny"/>
    <w:rsid w:val="00E6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Kontrowicz</dc:creator>
  <cp:keywords/>
  <dc:description/>
  <cp:lastModifiedBy>Urszula Ziejka</cp:lastModifiedBy>
  <cp:revision>3</cp:revision>
  <cp:lastPrinted>2025-10-24T09:01:00Z</cp:lastPrinted>
  <dcterms:created xsi:type="dcterms:W3CDTF">2025-10-24T09:03:00Z</dcterms:created>
  <dcterms:modified xsi:type="dcterms:W3CDTF">2025-10-27T06:56:00Z</dcterms:modified>
</cp:coreProperties>
</file>